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97" w:rsidRPr="001D466D" w:rsidRDefault="00743FFF" w:rsidP="00C65081">
      <w:pPr>
        <w:spacing w:after="100" w:line="276" w:lineRule="auto"/>
        <w:ind w:left="-425"/>
        <w:rPr>
          <w:rFonts w:ascii="PROXIMA NOVA LIGHT" w:hAnsi="PROXIMA NOVA LIGHT"/>
          <w:i/>
          <w:iCs/>
          <w:color w:val="000000"/>
          <w:szCs w:val="24"/>
        </w:rPr>
      </w:pPr>
      <w:r w:rsidRPr="00B3030F">
        <w:rPr>
          <w:rFonts w:ascii="PROXIMA NOVA LIGHT" w:hAnsi="PROXIMA NOVA LIGHT"/>
          <w:i/>
          <w:iCs/>
          <w:noProof/>
          <w:color w:val="000000" w:themeColor="text1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0.95pt;margin-top:.75pt;width:412.9pt;height:67pt;z-index:251661312;visibility:visible;mso-wrap-distance-top:3.6pt;mso-wrap-distance-bottom:3.6pt;mso-position-horizontal-relative:margin;mso-width-relative:margin;mso-height-relative:margin" filled="f" stroked="f">
            <v:textbox>
              <w:txbxContent>
                <w:p w:rsidR="00743FFF" w:rsidRDefault="00743FFF" w:rsidP="00743FFF">
                  <w:pPr>
                    <w:spacing w:after="0" w:line="240" w:lineRule="auto"/>
                    <w:rPr>
                      <w:rFonts w:ascii="PROXIMA NOVA LIGHT" w:eastAsia="Times New Roman" w:hAnsi="PROXIMA NOVA LIGHT"/>
                      <w:b/>
                      <w:color w:val="000000"/>
                      <w:sz w:val="30"/>
                      <w:szCs w:val="30"/>
                    </w:rPr>
                  </w:pPr>
                </w:p>
                <w:p w:rsidR="001C3E97" w:rsidRPr="00743FFF" w:rsidRDefault="00743FFF" w:rsidP="00743FFF">
                  <w:pPr>
                    <w:spacing w:after="0" w:line="240" w:lineRule="auto"/>
                    <w:rPr>
                      <w:rFonts w:ascii="PROXIMA NOVA LIGHT" w:eastAsia="Times New Roman" w:hAnsi="PROXIMA NOVA LIGHT"/>
                      <w:b/>
                      <w:sz w:val="32"/>
                      <w:szCs w:val="32"/>
                    </w:rPr>
                  </w:pPr>
                  <w:r>
                    <w:rPr>
                      <w:rFonts w:ascii="PROXIMA NOVA LIGHT" w:eastAsia="Times New Roman" w:hAnsi="PROXIMA NOVA LIGHT"/>
                      <w:b/>
                      <w:color w:val="000000"/>
                      <w:sz w:val="32"/>
                      <w:szCs w:val="32"/>
                    </w:rPr>
                    <w:t xml:space="preserve">  </w:t>
                  </w:r>
                  <w:r w:rsidRPr="00743FFF">
                    <w:rPr>
                      <w:rFonts w:ascii="PROXIMA NOVA LIGHT" w:eastAsia="Times New Roman" w:hAnsi="PROXIMA NOVA LIGHT"/>
                      <w:b/>
                      <w:color w:val="000000"/>
                      <w:sz w:val="32"/>
                      <w:szCs w:val="32"/>
                    </w:rPr>
                    <w:t>ДЕКЛАРАЦИЯ О НЕУЧАСТИИ В АЗАРТНЫХ ИГРАХ</w:t>
                  </w:r>
                </w:p>
                <w:p w:rsidR="001C3E97" w:rsidRPr="00DF27EF" w:rsidRDefault="001C3E97">
                  <w:pPr>
                    <w:pStyle w:val="af2"/>
                    <w:jc w:val="right"/>
                    <w:rPr>
                      <w:rFonts w:ascii="PROXIMA NOVA LIGHT" w:hAnsi="PROXIMA NOVA LIGHT"/>
                      <w:color w:val="767171"/>
                      <w:sz w:val="24"/>
                      <w:szCs w:val="24"/>
                      <w:lang w:val="ru-RU"/>
                    </w:rPr>
                  </w:pPr>
                </w:p>
              </w:txbxContent>
            </v:textbox>
            <w10:wrap type="square" anchorx="margin"/>
          </v:shape>
        </w:pict>
      </w:r>
      <w:r w:rsidRPr="001D466D">
        <w:rPr>
          <w:rFonts w:ascii="PROXIMA NOVA LIGHT" w:hAnsi="PROXIMA NOVA LIGHT"/>
          <w:i/>
          <w:iCs/>
          <w:noProof/>
          <w:color w:val="000000" w:themeColor="text1"/>
          <w:szCs w:val="24"/>
          <w:lang w:eastAsia="ru-RU"/>
        </w:rPr>
        <w:drawing>
          <wp:inline distT="0" distB="0" distL="0" distR="0">
            <wp:extent cx="1397000" cy="781433"/>
            <wp:effectExtent l="19050" t="0" r="0" b="0"/>
            <wp:docPr id="5" name="Picture 1" descr="Macintosh HD:Users:kzntsvegor:Desktop:Лого ФБ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Macintosh HD:Users:kzntsvegor:Desktop:Лого ФБНО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/>
                  </pic:blipFill>
                  <pic:spPr bwMode="auto">
                    <a:xfrm>
                      <a:off x="0" y="0"/>
                      <a:ext cx="1397985" cy="781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FFF" w:rsidRDefault="00743FFF" w:rsidP="00743FFF">
      <w:pPr>
        <w:spacing w:after="80" w:line="276" w:lineRule="auto"/>
        <w:jc w:val="both"/>
        <w:rPr>
          <w:rFonts w:ascii="PROXIMA NOVA LIGHT" w:hAnsi="PROXIMA NOVA LIGHT"/>
          <w:bCs/>
          <w:iCs/>
          <w:color w:val="000000" w:themeColor="text1"/>
          <w:sz w:val="22"/>
        </w:rPr>
      </w:pPr>
    </w:p>
    <w:p w:rsidR="00743FFF" w:rsidRDefault="00743FFF" w:rsidP="00743FFF">
      <w:pPr>
        <w:spacing w:after="80" w:line="240" w:lineRule="auto"/>
        <w:rPr>
          <w:rFonts w:ascii="PROXIMA NOVA LIGHT" w:hAnsi="PROXIMA NOVA LIGHT"/>
          <w:bCs/>
          <w:iCs/>
          <w:color w:val="000000" w:themeColor="text1"/>
          <w:sz w:val="22"/>
        </w:rPr>
      </w:pPr>
      <w:r w:rsidRPr="00743FFF">
        <w:rPr>
          <w:rFonts w:ascii="PROXIMA NOVA LIGHT" w:hAnsi="PROXIMA NOVA LIGHT"/>
          <w:bCs/>
          <w:iCs/>
          <w:color w:val="000000" w:themeColor="text1"/>
          <w:sz w:val="22"/>
        </w:rPr>
        <w:t>Я,</w:t>
      </w:r>
      <w:r>
        <w:rPr>
          <w:rFonts w:ascii="PROXIMA NOVA LIGHT" w:hAnsi="PROXIMA NOVA LIGHT"/>
          <w:bCs/>
          <w:iCs/>
          <w:color w:val="000000" w:themeColor="text1"/>
          <w:sz w:val="22"/>
        </w:rPr>
        <w:t xml:space="preserve"> н</w:t>
      </w:r>
      <w:r w:rsidRPr="00743FFF">
        <w:rPr>
          <w:rFonts w:ascii="PROXIMA NOVA LIGHT" w:hAnsi="PROXIMA NOVA LIGHT"/>
          <w:bCs/>
          <w:iCs/>
          <w:color w:val="000000" w:themeColor="text1"/>
          <w:sz w:val="22"/>
        </w:rPr>
        <w:t xml:space="preserve">ижеподписавшийся,_______________________________________________________________, </w:t>
      </w:r>
      <w:r>
        <w:rPr>
          <w:rFonts w:ascii="PROXIMA NOVA LIGHT" w:hAnsi="PROXIMA NOVA LIGHT"/>
          <w:bCs/>
          <w:iCs/>
          <w:color w:val="000000" w:themeColor="text1"/>
          <w:sz w:val="22"/>
        </w:rPr>
        <w:t xml:space="preserve">                         </w:t>
      </w:r>
    </w:p>
    <w:p w:rsidR="00743FFF" w:rsidRDefault="00743FFF" w:rsidP="00743FFF">
      <w:pPr>
        <w:spacing w:after="80" w:line="240" w:lineRule="auto"/>
        <w:rPr>
          <w:rFonts w:ascii="PROXIMA NOVA LIGHT" w:hAnsi="PROXIMA NOVA LIGHT"/>
          <w:bCs/>
          <w:iCs/>
          <w:color w:val="000000" w:themeColor="text1"/>
          <w:sz w:val="22"/>
        </w:rPr>
      </w:pPr>
      <w:r>
        <w:rPr>
          <w:rFonts w:ascii="PROXIMA NOVA LIGHT" w:hAnsi="PROXIMA NOVA LIGHT"/>
          <w:bCs/>
          <w:iCs/>
          <w:color w:val="000000" w:themeColor="text1"/>
          <w:sz w:val="22"/>
        </w:rPr>
        <w:t xml:space="preserve">                                                                                                     </w:t>
      </w:r>
      <w:r w:rsidRPr="00743FFF">
        <w:rPr>
          <w:rFonts w:ascii="PROXIMA NOVA LIGHT" w:hAnsi="PROXIMA NOVA LIGHT"/>
          <w:bCs/>
          <w:iCs/>
          <w:color w:val="000000" w:themeColor="text1"/>
          <w:sz w:val="16"/>
          <w:szCs w:val="16"/>
        </w:rPr>
        <w:t xml:space="preserve">(ФИО полностью) </w:t>
      </w:r>
    </w:p>
    <w:p w:rsidR="00743FFF" w:rsidRDefault="00743FFF" w:rsidP="00743FFF">
      <w:pPr>
        <w:spacing w:after="80" w:line="276" w:lineRule="auto"/>
        <w:jc w:val="both"/>
        <w:rPr>
          <w:rFonts w:ascii="PROXIMA NOVA LIGHT" w:hAnsi="PROXIMA NOVA LIGHT"/>
          <w:bCs/>
          <w:iCs/>
          <w:color w:val="000000" w:themeColor="text1"/>
          <w:sz w:val="22"/>
        </w:rPr>
      </w:pPr>
      <w:r w:rsidRPr="00743FFF">
        <w:rPr>
          <w:rFonts w:ascii="PROXIMA NOVA LIGHT" w:hAnsi="PROXIMA NOVA LIGHT"/>
          <w:bCs/>
          <w:iCs/>
          <w:color w:val="000000" w:themeColor="text1"/>
          <w:sz w:val="22"/>
        </w:rPr>
        <w:t xml:space="preserve">принимающий участие в соревнованиях, организуемых </w:t>
      </w:r>
      <w:r>
        <w:rPr>
          <w:rFonts w:ascii="PROXIMA NOVA LIGHT" w:hAnsi="PROXIMA NOVA LIGHT"/>
          <w:bCs/>
          <w:iCs/>
          <w:color w:val="000000" w:themeColor="text1"/>
          <w:sz w:val="22"/>
        </w:rPr>
        <w:t>Федерацией баскетбола Нижегородской области</w:t>
      </w:r>
      <w:r w:rsidRPr="00743FFF">
        <w:rPr>
          <w:rFonts w:ascii="PROXIMA NOVA LIGHT" w:hAnsi="PROXIMA NOVA LIGHT"/>
          <w:bCs/>
          <w:iCs/>
          <w:color w:val="000000" w:themeColor="text1"/>
          <w:sz w:val="22"/>
        </w:rPr>
        <w:t xml:space="preserve">, сезона 2022/23 гг. (далее - Соревнования) в качестве ______________________________ </w:t>
      </w:r>
      <w:r>
        <w:rPr>
          <w:rFonts w:ascii="PROXIMA NOVA LIGHT" w:hAnsi="PROXIMA NOVA LIGHT"/>
          <w:bCs/>
          <w:iCs/>
          <w:color w:val="000000" w:themeColor="text1"/>
          <w:sz w:val="22"/>
        </w:rPr>
        <w:t xml:space="preserve"> </w:t>
      </w:r>
    </w:p>
    <w:p w:rsidR="00743FFF" w:rsidRDefault="00743FFF" w:rsidP="00743FFF">
      <w:pPr>
        <w:spacing w:after="80" w:line="240" w:lineRule="auto"/>
        <w:jc w:val="both"/>
        <w:rPr>
          <w:rFonts w:ascii="PROXIMA NOVA LIGHT" w:hAnsi="PROXIMA NOVA LIGHT"/>
          <w:bCs/>
          <w:iCs/>
          <w:color w:val="000000" w:themeColor="text1"/>
          <w:sz w:val="22"/>
        </w:rPr>
      </w:pPr>
      <w:r>
        <w:rPr>
          <w:rFonts w:ascii="PROXIMA NOVA LIGHT" w:hAnsi="PROXIMA NOVA LIGHT"/>
          <w:bCs/>
          <w:iCs/>
          <w:color w:val="000000" w:themeColor="text1"/>
          <w:sz w:val="22"/>
        </w:rPr>
        <w:t xml:space="preserve">                                                                                                                                   </w:t>
      </w:r>
      <w:r w:rsidRPr="00743FFF">
        <w:rPr>
          <w:rFonts w:ascii="PROXIMA NOVA LIGHT" w:hAnsi="PROXIMA NOVA LIGHT"/>
          <w:bCs/>
          <w:iCs/>
          <w:color w:val="000000" w:themeColor="text1"/>
          <w:sz w:val="16"/>
          <w:szCs w:val="16"/>
        </w:rPr>
        <w:t>(должность)</w:t>
      </w:r>
    </w:p>
    <w:p w:rsidR="00743FFF" w:rsidRDefault="00743FFF" w:rsidP="00743FFF">
      <w:pPr>
        <w:spacing w:after="80" w:line="240" w:lineRule="auto"/>
        <w:jc w:val="both"/>
        <w:rPr>
          <w:rFonts w:ascii="PROXIMA NOVA LIGHT" w:hAnsi="PROXIMA NOVA LIGHT"/>
          <w:bCs/>
          <w:iCs/>
          <w:color w:val="000000" w:themeColor="text1"/>
          <w:sz w:val="22"/>
        </w:rPr>
      </w:pPr>
      <w:r>
        <w:rPr>
          <w:rFonts w:ascii="PROXIMA NOVA LIGHT" w:hAnsi="PROXIMA NOVA LIGHT"/>
          <w:bCs/>
          <w:iCs/>
          <w:color w:val="000000" w:themeColor="text1"/>
          <w:sz w:val="22"/>
        </w:rPr>
        <w:t>за команду</w:t>
      </w:r>
      <w:r w:rsidRPr="00743FFF">
        <w:rPr>
          <w:rFonts w:ascii="PROXIMA NOVA LIGHT" w:hAnsi="PROXIMA NOVA LIGHT"/>
          <w:bCs/>
          <w:iCs/>
          <w:color w:val="000000" w:themeColor="text1"/>
          <w:sz w:val="22"/>
        </w:rPr>
        <w:t xml:space="preserve"> __________</w:t>
      </w:r>
      <w:r>
        <w:rPr>
          <w:rFonts w:ascii="PROXIMA NOVA LIGHT" w:hAnsi="PROXIMA NOVA LIGHT"/>
          <w:bCs/>
          <w:iCs/>
          <w:color w:val="000000" w:themeColor="text1"/>
          <w:sz w:val="22"/>
        </w:rPr>
        <w:t>__</w:t>
      </w:r>
      <w:r w:rsidRPr="00743FFF">
        <w:rPr>
          <w:rFonts w:ascii="PROXIMA NOVA LIGHT" w:hAnsi="PROXIMA NOVA LIGHT"/>
          <w:bCs/>
          <w:iCs/>
          <w:color w:val="000000" w:themeColor="text1"/>
          <w:sz w:val="22"/>
        </w:rPr>
        <w:t>_______________</w:t>
      </w:r>
      <w:r>
        <w:rPr>
          <w:rFonts w:ascii="PROXIMA NOVA LIGHT" w:hAnsi="PROXIMA NOVA LIGHT"/>
          <w:bCs/>
          <w:iCs/>
          <w:color w:val="000000" w:themeColor="text1"/>
          <w:sz w:val="22"/>
        </w:rPr>
        <w:t>_____</w:t>
      </w:r>
      <w:r w:rsidRPr="00743FFF">
        <w:rPr>
          <w:rFonts w:ascii="PROXIMA NOVA LIGHT" w:hAnsi="PROXIMA NOVA LIGHT"/>
          <w:bCs/>
          <w:iCs/>
          <w:color w:val="000000" w:themeColor="text1"/>
          <w:sz w:val="22"/>
        </w:rPr>
        <w:t xml:space="preserve">_________________________________________ </w:t>
      </w:r>
      <w:r>
        <w:rPr>
          <w:rFonts w:ascii="PROXIMA NOVA LIGHT" w:hAnsi="PROXIMA NOVA LIGHT"/>
          <w:bCs/>
          <w:iCs/>
          <w:color w:val="000000" w:themeColor="text1"/>
          <w:sz w:val="22"/>
        </w:rPr>
        <w:t xml:space="preserve"> </w:t>
      </w:r>
    </w:p>
    <w:p w:rsidR="00743FFF" w:rsidRDefault="00743FFF" w:rsidP="00743FFF">
      <w:pPr>
        <w:spacing w:after="80" w:line="240" w:lineRule="auto"/>
        <w:jc w:val="both"/>
        <w:rPr>
          <w:rFonts w:ascii="PROXIMA NOVA LIGHT" w:hAnsi="PROXIMA NOVA LIGHT"/>
          <w:bCs/>
          <w:iCs/>
          <w:color w:val="000000" w:themeColor="text1"/>
          <w:sz w:val="22"/>
        </w:rPr>
      </w:pPr>
      <w:r>
        <w:rPr>
          <w:rFonts w:ascii="PROXIMA NOVA LIGHT" w:hAnsi="PROXIMA NOVA LIGHT"/>
          <w:bCs/>
          <w:iCs/>
          <w:color w:val="000000" w:themeColor="text1"/>
          <w:sz w:val="22"/>
        </w:rPr>
        <w:t xml:space="preserve">                                                                                </w:t>
      </w:r>
      <w:r>
        <w:rPr>
          <w:rFonts w:ascii="PROXIMA NOVA LIGHT" w:hAnsi="PROXIMA NOVA LIGHT"/>
          <w:bCs/>
          <w:iCs/>
          <w:color w:val="000000" w:themeColor="text1"/>
          <w:sz w:val="16"/>
          <w:szCs w:val="16"/>
        </w:rPr>
        <w:t>(название команды</w:t>
      </w:r>
      <w:r w:rsidRPr="00743FFF">
        <w:rPr>
          <w:rFonts w:ascii="PROXIMA NOVA LIGHT" w:hAnsi="PROXIMA NOVA LIGHT"/>
          <w:bCs/>
          <w:iCs/>
          <w:color w:val="000000" w:themeColor="text1"/>
          <w:sz w:val="16"/>
          <w:szCs w:val="16"/>
        </w:rPr>
        <w:t>)</w:t>
      </w:r>
      <w:r w:rsidRPr="00743FFF">
        <w:rPr>
          <w:rFonts w:ascii="PROXIMA NOVA LIGHT" w:hAnsi="PROXIMA NOVA LIGHT"/>
          <w:bCs/>
          <w:iCs/>
          <w:color w:val="000000" w:themeColor="text1"/>
          <w:sz w:val="22"/>
        </w:rPr>
        <w:t xml:space="preserve"> </w:t>
      </w:r>
    </w:p>
    <w:p w:rsidR="00743FFF" w:rsidRDefault="00743FFF" w:rsidP="00743FFF">
      <w:pPr>
        <w:spacing w:after="80" w:line="276" w:lineRule="auto"/>
        <w:jc w:val="both"/>
        <w:rPr>
          <w:rFonts w:ascii="PROXIMA NOVA LIGHT" w:hAnsi="PROXIMA NOVA LIGHT"/>
          <w:bCs/>
          <w:iCs/>
          <w:color w:val="000000" w:themeColor="text1"/>
          <w:sz w:val="22"/>
        </w:rPr>
      </w:pPr>
      <w:r w:rsidRPr="00743FFF">
        <w:rPr>
          <w:rFonts w:ascii="PROXIMA NOVA LIGHT" w:hAnsi="PROXIMA NOVA LIGHT"/>
          <w:bCs/>
          <w:iCs/>
          <w:color w:val="000000" w:themeColor="text1"/>
          <w:sz w:val="22"/>
        </w:rPr>
        <w:t xml:space="preserve">принимая во внимание, Федеральный закон Российской Федерации № 329-ФЗ от 04.12.2007 г. «О физической культуре и спорте в Российской Федерации»: </w:t>
      </w:r>
    </w:p>
    <w:p w:rsidR="00743FFF" w:rsidRDefault="00743FFF" w:rsidP="00743FFF">
      <w:pPr>
        <w:spacing w:after="80" w:line="276" w:lineRule="auto"/>
        <w:jc w:val="both"/>
        <w:rPr>
          <w:rFonts w:ascii="PROXIMA NOVA LIGHT" w:hAnsi="PROXIMA NOVA LIGHT"/>
          <w:bCs/>
          <w:iCs/>
          <w:color w:val="000000" w:themeColor="text1"/>
          <w:sz w:val="22"/>
        </w:rPr>
      </w:pPr>
      <w:r w:rsidRPr="00743FFF">
        <w:rPr>
          <w:rFonts w:ascii="PROXIMA NOVA LIGHT" w:hAnsi="PROXIMA NOVA LIGHT"/>
          <w:bCs/>
          <w:iCs/>
          <w:color w:val="000000" w:themeColor="text1"/>
          <w:sz w:val="22"/>
        </w:rPr>
        <w:t xml:space="preserve">1. Обязуюсь не принимать участие в азартных играх в букмекерских конторах и тотализаторах путем заключения пари на матчи официальных спортивных соревнований по виду спорта «баскетбол» и не оказывать противоправное влияние на результаты матчей официальных спортивных соревнований по виду спорта «баскетбол» и на результаты официальных спортивных соревнований по виду спорта «баскетбол» в целом. </w:t>
      </w:r>
    </w:p>
    <w:p w:rsidR="00743FFF" w:rsidRDefault="00743FFF" w:rsidP="00DA1DD9">
      <w:pPr>
        <w:spacing w:after="80" w:line="276" w:lineRule="auto"/>
        <w:jc w:val="both"/>
        <w:rPr>
          <w:rFonts w:ascii="PROXIMA NOVA LIGHT" w:hAnsi="PROXIMA NOVA LIGHT"/>
          <w:bCs/>
          <w:iCs/>
          <w:color w:val="000000" w:themeColor="text1"/>
          <w:sz w:val="22"/>
        </w:rPr>
      </w:pPr>
      <w:r w:rsidRPr="00743FFF">
        <w:rPr>
          <w:rFonts w:ascii="PROXIMA NOVA LIGHT" w:hAnsi="PROXIMA NOVA LIGHT"/>
          <w:bCs/>
          <w:iCs/>
          <w:color w:val="000000" w:themeColor="text1"/>
          <w:sz w:val="22"/>
        </w:rPr>
        <w:t xml:space="preserve">2. Мне известно, что </w:t>
      </w:r>
      <w:r>
        <w:rPr>
          <w:rFonts w:ascii="PROXIMA NOVA LIGHT" w:hAnsi="PROXIMA NOVA LIGHT"/>
          <w:bCs/>
          <w:iCs/>
          <w:color w:val="000000" w:themeColor="text1"/>
          <w:sz w:val="22"/>
        </w:rPr>
        <w:t>Положением</w:t>
      </w:r>
      <w:r w:rsidRPr="00743FFF">
        <w:rPr>
          <w:rFonts w:ascii="PROXIMA NOVA LIGHT" w:hAnsi="PROXIMA NOVA LIGHT"/>
          <w:bCs/>
          <w:iCs/>
          <w:color w:val="000000" w:themeColor="text1"/>
          <w:sz w:val="22"/>
        </w:rPr>
        <w:t xml:space="preserve"> </w:t>
      </w:r>
      <w:r>
        <w:rPr>
          <w:rFonts w:ascii="PROXIMA NOVA LIGHT" w:hAnsi="PROXIMA NOVA LIGHT"/>
          <w:bCs/>
          <w:iCs/>
          <w:color w:val="000000" w:themeColor="text1"/>
          <w:sz w:val="22"/>
        </w:rPr>
        <w:t xml:space="preserve">о проведении </w:t>
      </w:r>
      <w:r w:rsidRPr="00743FFF">
        <w:rPr>
          <w:rFonts w:ascii="PROXIMA NOVA LIGHT" w:hAnsi="PROXIMA NOVA LIGHT"/>
          <w:bCs/>
          <w:iCs/>
          <w:color w:val="000000" w:themeColor="text1"/>
          <w:sz w:val="22"/>
        </w:rPr>
        <w:t>Чемпионата</w:t>
      </w:r>
      <w:r>
        <w:rPr>
          <w:rFonts w:ascii="PROXIMA NOVA LIGHT" w:hAnsi="PROXIMA NOVA LIGHT"/>
          <w:bCs/>
          <w:iCs/>
          <w:color w:val="000000" w:themeColor="text1"/>
          <w:sz w:val="22"/>
        </w:rPr>
        <w:t xml:space="preserve"> Нижегородской области по баскетболу среди мужских и женских команд сезона 2022-2023гг.</w:t>
      </w:r>
      <w:r w:rsidRPr="00743FFF">
        <w:rPr>
          <w:rFonts w:ascii="PROXIMA NOVA LIGHT" w:hAnsi="PROXIMA NOVA LIGHT"/>
          <w:bCs/>
          <w:iCs/>
          <w:color w:val="000000" w:themeColor="text1"/>
          <w:sz w:val="22"/>
        </w:rPr>
        <w:t xml:space="preserve"> (далее - </w:t>
      </w:r>
      <w:r w:rsidR="00DA1DD9">
        <w:rPr>
          <w:rFonts w:ascii="PROXIMA NOVA LIGHT" w:hAnsi="PROXIMA NOVA LIGHT"/>
          <w:bCs/>
          <w:iCs/>
          <w:color w:val="000000" w:themeColor="text1"/>
          <w:sz w:val="22"/>
        </w:rPr>
        <w:t>п</w:t>
      </w:r>
      <w:r>
        <w:rPr>
          <w:rFonts w:ascii="PROXIMA NOVA LIGHT" w:hAnsi="PROXIMA NOVA LIGHT"/>
          <w:bCs/>
          <w:iCs/>
          <w:color w:val="000000" w:themeColor="text1"/>
          <w:sz w:val="22"/>
        </w:rPr>
        <w:t>оложение</w:t>
      </w:r>
      <w:r w:rsidRPr="00743FFF">
        <w:rPr>
          <w:rFonts w:ascii="PROXIMA NOVA LIGHT" w:hAnsi="PROXIMA NOVA LIGHT"/>
          <w:bCs/>
          <w:iCs/>
          <w:color w:val="000000" w:themeColor="text1"/>
          <w:sz w:val="22"/>
        </w:rPr>
        <w:t xml:space="preserve">) в целях исполнения положений ФЗ РФ № 329-ФЗ от 04.12.2007 г. «О физической культуре и спорте в Российской Федерации» установлен запрет на противоправное влияние на результаты матчей официальных спортивных соревнований по виду спорта «баскетбол» и на результаты официальных спортивных соревнований по виду спорта «баскетбол» в целом, а также запрет на участие игроков, спортивных судей, тренеров, руководителей спортивных команд и иных участников официальных спортивных соревнований по виду спорта «баскетбол» в азартных играх в букмекерских конторах и тотализаторах путем заключения пари на результаты матчей официальных спортивных соревнований по виду спорта «баскетбол». </w:t>
      </w:r>
    </w:p>
    <w:p w:rsidR="00743FFF" w:rsidRDefault="00743FFF" w:rsidP="00DA1DD9">
      <w:pPr>
        <w:spacing w:after="80" w:line="276" w:lineRule="auto"/>
        <w:jc w:val="both"/>
        <w:rPr>
          <w:rFonts w:ascii="PROXIMA NOVA LIGHT" w:hAnsi="PROXIMA NOVA LIGHT"/>
          <w:bCs/>
          <w:iCs/>
          <w:color w:val="000000" w:themeColor="text1"/>
          <w:sz w:val="22"/>
        </w:rPr>
      </w:pPr>
      <w:r w:rsidRPr="00743FFF">
        <w:rPr>
          <w:rFonts w:ascii="PROXIMA NOVA LIGHT" w:hAnsi="PROXIMA NOVA LIGHT"/>
          <w:bCs/>
          <w:iCs/>
          <w:color w:val="000000" w:themeColor="text1"/>
          <w:sz w:val="22"/>
        </w:rPr>
        <w:t>3. Мне известно, что</w:t>
      </w:r>
      <w:r w:rsidR="00DA1DD9">
        <w:rPr>
          <w:rFonts w:ascii="PROXIMA NOVA LIGHT" w:hAnsi="PROXIMA NOVA LIGHT"/>
          <w:bCs/>
          <w:iCs/>
          <w:color w:val="000000" w:themeColor="text1"/>
          <w:sz w:val="22"/>
        </w:rPr>
        <w:t>,</w:t>
      </w:r>
      <w:r w:rsidRPr="00743FFF">
        <w:rPr>
          <w:rFonts w:ascii="PROXIMA NOVA LIGHT" w:hAnsi="PROXIMA NOVA LIGHT"/>
          <w:bCs/>
          <w:iCs/>
          <w:color w:val="000000" w:themeColor="text1"/>
          <w:sz w:val="22"/>
        </w:rPr>
        <w:t xml:space="preserve"> </w:t>
      </w:r>
      <w:r w:rsidR="00DA1DD9">
        <w:rPr>
          <w:rFonts w:ascii="PROXIMA NOVA LIGHT" w:hAnsi="PROXIMA NOVA LIGHT"/>
          <w:bCs/>
          <w:iCs/>
          <w:color w:val="000000" w:themeColor="text1"/>
          <w:sz w:val="22"/>
        </w:rPr>
        <w:t>согласно Положению,</w:t>
      </w:r>
      <w:r w:rsidRPr="00743FFF">
        <w:rPr>
          <w:rFonts w:ascii="PROXIMA NOVA LIGHT" w:hAnsi="PROXIMA NOVA LIGHT"/>
          <w:bCs/>
          <w:iCs/>
          <w:color w:val="000000" w:themeColor="text1"/>
          <w:sz w:val="22"/>
        </w:rPr>
        <w:t xml:space="preserve"> за оказание противоправного влияния на результаты матчей официальных спортивных соревнований по виду спорта «баскетбол» и на результаты официальных спортивных соревнований по виду спорта «баскетбол» в целом, а также за участие игроков, спортивных судей, тренеров, руководителей спортивных команд и иных участников официальных спортивных соревнований по виду спорта «баскетбол» в азартных играх в букмекерских конторах и тотализаторах путем заключения пари на результаты матчей официальных спортивных соревнований и на результаты официальных спортивных соревнований по виду спорта «баскетбол» в целом</w:t>
      </w:r>
      <w:r w:rsidR="00DA1DD9">
        <w:rPr>
          <w:rFonts w:ascii="PROXIMA NOVA LIGHT" w:hAnsi="PROXIMA NOVA LIGHT"/>
          <w:bCs/>
          <w:iCs/>
          <w:color w:val="000000" w:themeColor="text1"/>
          <w:sz w:val="22"/>
        </w:rPr>
        <w:t>,</w:t>
      </w:r>
      <w:r w:rsidRPr="00743FFF">
        <w:rPr>
          <w:rFonts w:ascii="PROXIMA NOVA LIGHT" w:hAnsi="PROXIMA NOVA LIGHT"/>
          <w:bCs/>
          <w:iCs/>
          <w:color w:val="000000" w:themeColor="text1"/>
          <w:sz w:val="22"/>
        </w:rPr>
        <w:t xml:space="preserve"> </w:t>
      </w:r>
      <w:r w:rsidR="00DA1DD9">
        <w:rPr>
          <w:rFonts w:ascii="PROXIMA NOVA LIGHT" w:hAnsi="PROXIMA NOVA LIGHT"/>
          <w:bCs/>
          <w:iCs/>
          <w:color w:val="000000" w:themeColor="text1"/>
          <w:sz w:val="22"/>
        </w:rPr>
        <w:t>к</w:t>
      </w:r>
      <w:r w:rsidRPr="00743FFF">
        <w:rPr>
          <w:rFonts w:ascii="PROXIMA NOVA LIGHT" w:hAnsi="PROXIMA NOVA LIGHT"/>
          <w:bCs/>
          <w:iCs/>
          <w:color w:val="000000" w:themeColor="text1"/>
          <w:sz w:val="22"/>
        </w:rPr>
        <w:t xml:space="preserve"> виновному лицу применяются </w:t>
      </w:r>
      <w:r w:rsidR="00DA1DD9">
        <w:rPr>
          <w:rFonts w:ascii="PROXIMA NOVA LIGHT" w:hAnsi="PROXIMA NOVA LIGHT"/>
          <w:bCs/>
          <w:iCs/>
          <w:color w:val="000000" w:themeColor="text1"/>
          <w:sz w:val="22"/>
        </w:rPr>
        <w:t>санкции</w:t>
      </w:r>
      <w:r w:rsidRPr="00743FFF">
        <w:rPr>
          <w:rFonts w:ascii="PROXIMA NOVA LIGHT" w:hAnsi="PROXIMA NOVA LIGHT"/>
          <w:bCs/>
          <w:iCs/>
          <w:color w:val="000000" w:themeColor="text1"/>
          <w:sz w:val="22"/>
        </w:rPr>
        <w:t xml:space="preserve">. </w:t>
      </w:r>
    </w:p>
    <w:p w:rsidR="00743FFF" w:rsidRDefault="00743FFF" w:rsidP="00743FFF">
      <w:pPr>
        <w:spacing w:after="80" w:line="276" w:lineRule="auto"/>
        <w:jc w:val="both"/>
        <w:rPr>
          <w:rFonts w:ascii="PROXIMA NOVA LIGHT" w:hAnsi="PROXIMA NOVA LIGHT"/>
          <w:bCs/>
          <w:iCs/>
          <w:color w:val="000000" w:themeColor="text1"/>
          <w:sz w:val="22"/>
        </w:rPr>
      </w:pPr>
    </w:p>
    <w:p w:rsidR="00743FFF" w:rsidRDefault="00743FFF" w:rsidP="00743FFF">
      <w:pPr>
        <w:spacing w:after="80" w:line="276" w:lineRule="auto"/>
        <w:jc w:val="both"/>
        <w:rPr>
          <w:rFonts w:ascii="PROXIMA NOVA LIGHT" w:hAnsi="PROXIMA NOVA LIGHT"/>
          <w:bCs/>
          <w:iCs/>
          <w:color w:val="000000" w:themeColor="text1"/>
          <w:sz w:val="22"/>
        </w:rPr>
      </w:pPr>
    </w:p>
    <w:p w:rsidR="00743FFF" w:rsidRDefault="00743FFF" w:rsidP="00743FFF">
      <w:pPr>
        <w:spacing w:after="80" w:line="276" w:lineRule="auto"/>
        <w:rPr>
          <w:rFonts w:ascii="PROXIMA NOVA LIGHT" w:hAnsi="PROXIMA NOVA LIGHT"/>
          <w:bCs/>
          <w:iCs/>
          <w:color w:val="000000" w:themeColor="text1"/>
          <w:sz w:val="22"/>
        </w:rPr>
      </w:pPr>
      <w:r w:rsidRPr="00743FFF">
        <w:rPr>
          <w:rFonts w:ascii="PROXIMA NOVA LIGHT" w:hAnsi="PROXIMA NOVA LIGHT"/>
          <w:bCs/>
          <w:iCs/>
          <w:color w:val="000000" w:themeColor="text1"/>
          <w:sz w:val="22"/>
        </w:rPr>
        <w:t>«____</w:t>
      </w:r>
      <w:r>
        <w:rPr>
          <w:rFonts w:ascii="PROXIMA NOVA LIGHT" w:hAnsi="PROXIMA NOVA LIGHT"/>
          <w:bCs/>
          <w:iCs/>
          <w:color w:val="000000" w:themeColor="text1"/>
          <w:sz w:val="22"/>
        </w:rPr>
        <w:t xml:space="preserve">»  </w:t>
      </w:r>
      <w:r w:rsidRPr="00743FFF">
        <w:rPr>
          <w:rFonts w:ascii="PROXIMA NOVA LIGHT" w:hAnsi="PROXIMA NOVA LIGHT"/>
          <w:bCs/>
          <w:iCs/>
          <w:color w:val="000000" w:themeColor="text1"/>
          <w:sz w:val="22"/>
        </w:rPr>
        <w:t xml:space="preserve">______________20___г. </w:t>
      </w:r>
      <w:r>
        <w:rPr>
          <w:rFonts w:ascii="PROXIMA NOVA LIGHT" w:hAnsi="PROXIMA NOVA LIGHT"/>
          <w:bCs/>
          <w:iCs/>
          <w:color w:val="000000" w:themeColor="text1"/>
          <w:sz w:val="22"/>
        </w:rPr>
        <w:t xml:space="preserve"> </w:t>
      </w:r>
      <w:r w:rsidRPr="00743FFF">
        <w:rPr>
          <w:rFonts w:ascii="PROXIMA NOVA LIGHT" w:hAnsi="PROXIMA NOVA LIGHT"/>
          <w:bCs/>
          <w:iCs/>
          <w:color w:val="000000" w:themeColor="text1"/>
          <w:sz w:val="22"/>
        </w:rPr>
        <w:t xml:space="preserve">_______________________ /______________________________/ </w:t>
      </w:r>
      <w:r>
        <w:rPr>
          <w:rFonts w:ascii="PROXIMA NOVA LIGHT" w:hAnsi="PROXIMA NOVA LIGHT"/>
          <w:bCs/>
          <w:iCs/>
          <w:color w:val="000000" w:themeColor="text1"/>
          <w:sz w:val="22"/>
        </w:rPr>
        <w:t xml:space="preserve">                  </w:t>
      </w:r>
    </w:p>
    <w:p w:rsidR="00743FFF" w:rsidRPr="00743FFF" w:rsidRDefault="00743FFF" w:rsidP="00743FFF">
      <w:pPr>
        <w:spacing w:after="80" w:line="276" w:lineRule="auto"/>
        <w:rPr>
          <w:rFonts w:ascii="PROXIMA NOVA LIGHT" w:hAnsi="PROXIMA NOVA LIGHT"/>
          <w:bCs/>
          <w:iCs/>
          <w:color w:val="000000" w:themeColor="text1"/>
          <w:sz w:val="16"/>
          <w:szCs w:val="16"/>
        </w:rPr>
      </w:pPr>
      <w:r>
        <w:rPr>
          <w:rFonts w:ascii="PROXIMA NOVA LIGHT" w:hAnsi="PROXIMA NOVA LIGHT"/>
          <w:bCs/>
          <w:iCs/>
          <w:color w:val="000000" w:themeColor="text1"/>
          <w:sz w:val="22"/>
        </w:rPr>
        <w:t xml:space="preserve">                                                                             </w:t>
      </w:r>
      <w:r w:rsidRPr="00743FFF">
        <w:rPr>
          <w:rFonts w:ascii="PROXIMA NOVA LIGHT" w:hAnsi="PROXIMA NOVA LIGHT"/>
          <w:bCs/>
          <w:iCs/>
          <w:color w:val="000000" w:themeColor="text1"/>
          <w:sz w:val="16"/>
          <w:szCs w:val="16"/>
        </w:rPr>
        <w:t>(подпись)</w:t>
      </w:r>
      <w:r>
        <w:rPr>
          <w:rFonts w:ascii="PROXIMA NOVA LIGHT" w:hAnsi="PROXIMA NOVA LIGHT"/>
          <w:bCs/>
          <w:iCs/>
          <w:color w:val="000000" w:themeColor="text1"/>
          <w:sz w:val="16"/>
          <w:szCs w:val="16"/>
        </w:rPr>
        <w:t xml:space="preserve">                                                           </w:t>
      </w:r>
      <w:r w:rsidRPr="00743FFF">
        <w:rPr>
          <w:rFonts w:ascii="PROXIMA NOVA LIGHT" w:hAnsi="PROXIMA NOVA LIGHT"/>
          <w:bCs/>
          <w:iCs/>
          <w:color w:val="000000" w:themeColor="text1"/>
          <w:sz w:val="16"/>
          <w:szCs w:val="16"/>
        </w:rPr>
        <w:t>(фамилия, инициалы)</w:t>
      </w:r>
    </w:p>
    <w:sectPr w:rsidR="00743FFF" w:rsidRPr="00743FFF" w:rsidSect="00B520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7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5E9" w:rsidRDefault="008A05E9">
      <w:pPr>
        <w:spacing w:after="0" w:line="240" w:lineRule="auto"/>
      </w:pPr>
      <w:r>
        <w:separator/>
      </w:r>
    </w:p>
  </w:endnote>
  <w:endnote w:type="continuationSeparator" w:id="0">
    <w:p w:rsidR="008A05E9" w:rsidRDefault="008A0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  <w:font w:name="PROXIMA NOVA LIGHT">
    <w:panose1 w:val="02000506030000020004"/>
    <w:charset w:val="00"/>
    <w:family w:val="auto"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E97" w:rsidRDefault="001C3E97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E97" w:rsidRDefault="001C3E97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E97" w:rsidRDefault="001C3E97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5E9" w:rsidRDefault="008A05E9">
      <w:pPr>
        <w:spacing w:after="0" w:line="240" w:lineRule="auto"/>
      </w:pPr>
      <w:r>
        <w:separator/>
      </w:r>
    </w:p>
  </w:footnote>
  <w:footnote w:type="continuationSeparator" w:id="0">
    <w:p w:rsidR="008A05E9" w:rsidRDefault="008A0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E97" w:rsidRDefault="001C3E97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E97" w:rsidRDefault="001C3E97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E97" w:rsidRDefault="001C3E97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11A4"/>
    <w:multiLevelType w:val="hybridMultilevel"/>
    <w:tmpl w:val="B366C60A"/>
    <w:lvl w:ilvl="0" w:tplc="6CB00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EA5EF2"/>
    <w:multiLevelType w:val="hybridMultilevel"/>
    <w:tmpl w:val="B616E5C6"/>
    <w:lvl w:ilvl="0" w:tplc="E85E1A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400D6C"/>
    <w:multiLevelType w:val="multilevel"/>
    <w:tmpl w:val="15A0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6B57FC"/>
    <w:multiLevelType w:val="hybridMultilevel"/>
    <w:tmpl w:val="F39E81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86BB9"/>
    <w:multiLevelType w:val="hybridMultilevel"/>
    <w:tmpl w:val="DCFAF5FC"/>
    <w:lvl w:ilvl="0" w:tplc="777C65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A1027F8">
      <w:start w:val="1"/>
      <w:numFmt w:val="lowerLetter"/>
      <w:lvlText w:val="%2."/>
      <w:lvlJc w:val="left"/>
      <w:pPr>
        <w:ind w:left="1647" w:hanging="360"/>
      </w:pPr>
    </w:lvl>
    <w:lvl w:ilvl="2" w:tplc="B6440730">
      <w:start w:val="1"/>
      <w:numFmt w:val="lowerRoman"/>
      <w:lvlText w:val="%3."/>
      <w:lvlJc w:val="right"/>
      <w:pPr>
        <w:ind w:left="2367" w:hanging="180"/>
      </w:pPr>
    </w:lvl>
    <w:lvl w:ilvl="3" w:tplc="FD7AC5D8">
      <w:start w:val="1"/>
      <w:numFmt w:val="decimal"/>
      <w:lvlText w:val="%4."/>
      <w:lvlJc w:val="left"/>
      <w:pPr>
        <w:ind w:left="3087" w:hanging="360"/>
      </w:pPr>
    </w:lvl>
    <w:lvl w:ilvl="4" w:tplc="A98A971A">
      <w:start w:val="1"/>
      <w:numFmt w:val="lowerLetter"/>
      <w:lvlText w:val="%5."/>
      <w:lvlJc w:val="left"/>
      <w:pPr>
        <w:ind w:left="3807" w:hanging="360"/>
      </w:pPr>
    </w:lvl>
    <w:lvl w:ilvl="5" w:tplc="247282CE">
      <w:start w:val="1"/>
      <w:numFmt w:val="lowerRoman"/>
      <w:lvlText w:val="%6."/>
      <w:lvlJc w:val="right"/>
      <w:pPr>
        <w:ind w:left="4527" w:hanging="180"/>
      </w:pPr>
    </w:lvl>
    <w:lvl w:ilvl="6" w:tplc="7CB232DC">
      <w:start w:val="1"/>
      <w:numFmt w:val="decimal"/>
      <w:lvlText w:val="%7."/>
      <w:lvlJc w:val="left"/>
      <w:pPr>
        <w:ind w:left="5247" w:hanging="360"/>
      </w:pPr>
    </w:lvl>
    <w:lvl w:ilvl="7" w:tplc="8BEA164E">
      <w:start w:val="1"/>
      <w:numFmt w:val="lowerLetter"/>
      <w:lvlText w:val="%8."/>
      <w:lvlJc w:val="left"/>
      <w:pPr>
        <w:ind w:left="5967" w:hanging="360"/>
      </w:pPr>
    </w:lvl>
    <w:lvl w:ilvl="8" w:tplc="F7749D82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832BB7"/>
    <w:multiLevelType w:val="hybridMultilevel"/>
    <w:tmpl w:val="6E5421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FA7D53"/>
    <w:multiLevelType w:val="hybridMultilevel"/>
    <w:tmpl w:val="5C162F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03E2149"/>
    <w:multiLevelType w:val="hybridMultilevel"/>
    <w:tmpl w:val="4ED838BA"/>
    <w:lvl w:ilvl="0" w:tplc="C5387A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AB3F69"/>
    <w:multiLevelType w:val="hybridMultilevel"/>
    <w:tmpl w:val="CAFA53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3551C17"/>
    <w:multiLevelType w:val="hybridMultilevel"/>
    <w:tmpl w:val="BEBCA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131729"/>
    <w:multiLevelType w:val="hybridMultilevel"/>
    <w:tmpl w:val="8BC48AC6"/>
    <w:lvl w:ilvl="0" w:tplc="41F6F1CC">
      <w:start w:val="1"/>
      <w:numFmt w:val="decimal"/>
      <w:lvlText w:val="%1."/>
      <w:lvlJc w:val="left"/>
      <w:pPr>
        <w:ind w:left="720" w:hanging="360"/>
      </w:pPr>
    </w:lvl>
    <w:lvl w:ilvl="1" w:tplc="E922843E">
      <w:start w:val="1"/>
      <w:numFmt w:val="lowerLetter"/>
      <w:lvlText w:val="%2."/>
      <w:lvlJc w:val="left"/>
      <w:pPr>
        <w:ind w:left="1440" w:hanging="360"/>
      </w:pPr>
    </w:lvl>
    <w:lvl w:ilvl="2" w:tplc="B6A694CE">
      <w:start w:val="1"/>
      <w:numFmt w:val="lowerRoman"/>
      <w:lvlText w:val="%3."/>
      <w:lvlJc w:val="right"/>
      <w:pPr>
        <w:ind w:left="2160" w:hanging="180"/>
      </w:pPr>
    </w:lvl>
    <w:lvl w:ilvl="3" w:tplc="5072A7B4">
      <w:start w:val="1"/>
      <w:numFmt w:val="decimal"/>
      <w:lvlText w:val="%4."/>
      <w:lvlJc w:val="left"/>
      <w:pPr>
        <w:ind w:left="2880" w:hanging="360"/>
      </w:pPr>
    </w:lvl>
    <w:lvl w:ilvl="4" w:tplc="552021DA">
      <w:start w:val="1"/>
      <w:numFmt w:val="lowerLetter"/>
      <w:lvlText w:val="%5."/>
      <w:lvlJc w:val="left"/>
      <w:pPr>
        <w:ind w:left="3600" w:hanging="360"/>
      </w:pPr>
    </w:lvl>
    <w:lvl w:ilvl="5" w:tplc="F1087E1C">
      <w:start w:val="1"/>
      <w:numFmt w:val="lowerRoman"/>
      <w:lvlText w:val="%6."/>
      <w:lvlJc w:val="right"/>
      <w:pPr>
        <w:ind w:left="4320" w:hanging="180"/>
      </w:pPr>
    </w:lvl>
    <w:lvl w:ilvl="6" w:tplc="96F0FD4A">
      <w:start w:val="1"/>
      <w:numFmt w:val="decimal"/>
      <w:lvlText w:val="%7."/>
      <w:lvlJc w:val="left"/>
      <w:pPr>
        <w:ind w:left="5040" w:hanging="360"/>
      </w:pPr>
    </w:lvl>
    <w:lvl w:ilvl="7" w:tplc="8B0E09D2">
      <w:start w:val="1"/>
      <w:numFmt w:val="lowerLetter"/>
      <w:lvlText w:val="%8."/>
      <w:lvlJc w:val="left"/>
      <w:pPr>
        <w:ind w:left="5760" w:hanging="360"/>
      </w:pPr>
    </w:lvl>
    <w:lvl w:ilvl="8" w:tplc="FF8E98E4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E62C8"/>
    <w:multiLevelType w:val="hybridMultilevel"/>
    <w:tmpl w:val="E16A2E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F713A58"/>
    <w:multiLevelType w:val="hybridMultilevel"/>
    <w:tmpl w:val="1360CCB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6A91069A"/>
    <w:multiLevelType w:val="hybridMultilevel"/>
    <w:tmpl w:val="DD465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555FE1"/>
    <w:multiLevelType w:val="hybridMultilevel"/>
    <w:tmpl w:val="F802199A"/>
    <w:lvl w:ilvl="0" w:tplc="A028CB5C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315E4F38">
      <w:start w:val="1"/>
      <w:numFmt w:val="lowerLetter"/>
      <w:lvlText w:val="%2."/>
      <w:lvlJc w:val="left"/>
      <w:pPr>
        <w:ind w:left="1788" w:hanging="360"/>
      </w:pPr>
    </w:lvl>
    <w:lvl w:ilvl="2" w:tplc="9B825158">
      <w:start w:val="1"/>
      <w:numFmt w:val="lowerRoman"/>
      <w:lvlText w:val="%3."/>
      <w:lvlJc w:val="right"/>
      <w:pPr>
        <w:ind w:left="2508" w:hanging="180"/>
      </w:pPr>
    </w:lvl>
    <w:lvl w:ilvl="3" w:tplc="2AECE46A">
      <w:start w:val="1"/>
      <w:numFmt w:val="decimal"/>
      <w:lvlText w:val="%4."/>
      <w:lvlJc w:val="left"/>
      <w:pPr>
        <w:ind w:left="3228" w:hanging="360"/>
      </w:pPr>
    </w:lvl>
    <w:lvl w:ilvl="4" w:tplc="705E3AE6">
      <w:start w:val="1"/>
      <w:numFmt w:val="lowerLetter"/>
      <w:lvlText w:val="%5."/>
      <w:lvlJc w:val="left"/>
      <w:pPr>
        <w:ind w:left="3948" w:hanging="360"/>
      </w:pPr>
    </w:lvl>
    <w:lvl w:ilvl="5" w:tplc="D61EB44A">
      <w:start w:val="1"/>
      <w:numFmt w:val="lowerRoman"/>
      <w:lvlText w:val="%6."/>
      <w:lvlJc w:val="right"/>
      <w:pPr>
        <w:ind w:left="4668" w:hanging="180"/>
      </w:pPr>
    </w:lvl>
    <w:lvl w:ilvl="6" w:tplc="0032FC3E">
      <w:start w:val="1"/>
      <w:numFmt w:val="decimal"/>
      <w:lvlText w:val="%7."/>
      <w:lvlJc w:val="left"/>
      <w:pPr>
        <w:ind w:left="5388" w:hanging="360"/>
      </w:pPr>
    </w:lvl>
    <w:lvl w:ilvl="7" w:tplc="9CA034BA">
      <w:start w:val="1"/>
      <w:numFmt w:val="lowerLetter"/>
      <w:lvlText w:val="%8."/>
      <w:lvlJc w:val="left"/>
      <w:pPr>
        <w:ind w:left="6108" w:hanging="360"/>
      </w:pPr>
    </w:lvl>
    <w:lvl w:ilvl="8" w:tplc="29FE6124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2A90DC4"/>
    <w:multiLevelType w:val="hybridMultilevel"/>
    <w:tmpl w:val="8CB221F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6"/>
  </w:num>
  <w:num w:numId="5">
    <w:abstractNumId w:val="11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15"/>
  </w:num>
  <w:num w:numId="11">
    <w:abstractNumId w:val="2"/>
  </w:num>
  <w:num w:numId="12">
    <w:abstractNumId w:val="13"/>
  </w:num>
  <w:num w:numId="13">
    <w:abstractNumId w:val="8"/>
  </w:num>
  <w:num w:numId="14">
    <w:abstractNumId w:val="0"/>
  </w:num>
  <w:num w:numId="15">
    <w:abstractNumId w:val="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E97"/>
    <w:rsid w:val="00005D76"/>
    <w:rsid w:val="00011B01"/>
    <w:rsid w:val="00031AF6"/>
    <w:rsid w:val="000402C9"/>
    <w:rsid w:val="0004586C"/>
    <w:rsid w:val="0005211C"/>
    <w:rsid w:val="000634B2"/>
    <w:rsid w:val="00065023"/>
    <w:rsid w:val="000758E4"/>
    <w:rsid w:val="00075B7A"/>
    <w:rsid w:val="00076DC0"/>
    <w:rsid w:val="00086AF2"/>
    <w:rsid w:val="00090EBE"/>
    <w:rsid w:val="000B74F2"/>
    <w:rsid w:val="000C648B"/>
    <w:rsid w:val="000C7FE4"/>
    <w:rsid w:val="000D3E5B"/>
    <w:rsid w:val="000F15AF"/>
    <w:rsid w:val="000F4961"/>
    <w:rsid w:val="000F70A3"/>
    <w:rsid w:val="00101ACF"/>
    <w:rsid w:val="00117F56"/>
    <w:rsid w:val="001267C5"/>
    <w:rsid w:val="00126964"/>
    <w:rsid w:val="00132AAE"/>
    <w:rsid w:val="00135A76"/>
    <w:rsid w:val="001477BC"/>
    <w:rsid w:val="0015034B"/>
    <w:rsid w:val="00165982"/>
    <w:rsid w:val="00175032"/>
    <w:rsid w:val="001751B4"/>
    <w:rsid w:val="00177EDC"/>
    <w:rsid w:val="00193286"/>
    <w:rsid w:val="0019348B"/>
    <w:rsid w:val="001A3039"/>
    <w:rsid w:val="001B259B"/>
    <w:rsid w:val="001C3E97"/>
    <w:rsid w:val="001C6222"/>
    <w:rsid w:val="001D466D"/>
    <w:rsid w:val="001E1E9C"/>
    <w:rsid w:val="001E3FF2"/>
    <w:rsid w:val="002031C7"/>
    <w:rsid w:val="002069F0"/>
    <w:rsid w:val="0021115E"/>
    <w:rsid w:val="002155E4"/>
    <w:rsid w:val="00225749"/>
    <w:rsid w:val="00227051"/>
    <w:rsid w:val="00232E3C"/>
    <w:rsid w:val="00240905"/>
    <w:rsid w:val="00241827"/>
    <w:rsid w:val="0024383E"/>
    <w:rsid w:val="00261153"/>
    <w:rsid w:val="002626C9"/>
    <w:rsid w:val="00264866"/>
    <w:rsid w:val="0026798A"/>
    <w:rsid w:val="002709C0"/>
    <w:rsid w:val="00276734"/>
    <w:rsid w:val="00281F41"/>
    <w:rsid w:val="00284CC9"/>
    <w:rsid w:val="002908A8"/>
    <w:rsid w:val="002A3943"/>
    <w:rsid w:val="002C0B3D"/>
    <w:rsid w:val="002C43C0"/>
    <w:rsid w:val="002D20B7"/>
    <w:rsid w:val="002E7A09"/>
    <w:rsid w:val="002F0912"/>
    <w:rsid w:val="002F0E94"/>
    <w:rsid w:val="003025E4"/>
    <w:rsid w:val="003034FF"/>
    <w:rsid w:val="00317ED7"/>
    <w:rsid w:val="00337575"/>
    <w:rsid w:val="0035356F"/>
    <w:rsid w:val="003637B0"/>
    <w:rsid w:val="00393973"/>
    <w:rsid w:val="00395DC9"/>
    <w:rsid w:val="00396969"/>
    <w:rsid w:val="00397D3C"/>
    <w:rsid w:val="003A6A5E"/>
    <w:rsid w:val="003B0C24"/>
    <w:rsid w:val="003D4395"/>
    <w:rsid w:val="003D5BCF"/>
    <w:rsid w:val="003E7F86"/>
    <w:rsid w:val="003F640C"/>
    <w:rsid w:val="003F781C"/>
    <w:rsid w:val="0040314A"/>
    <w:rsid w:val="0041191B"/>
    <w:rsid w:val="004378ED"/>
    <w:rsid w:val="00437EB6"/>
    <w:rsid w:val="00446E89"/>
    <w:rsid w:val="004535DE"/>
    <w:rsid w:val="004604E5"/>
    <w:rsid w:val="004679F0"/>
    <w:rsid w:val="00491C0C"/>
    <w:rsid w:val="00493B74"/>
    <w:rsid w:val="004B4213"/>
    <w:rsid w:val="004B5D07"/>
    <w:rsid w:val="004B637B"/>
    <w:rsid w:val="004D1652"/>
    <w:rsid w:val="004D633D"/>
    <w:rsid w:val="00501272"/>
    <w:rsid w:val="0050623B"/>
    <w:rsid w:val="00506410"/>
    <w:rsid w:val="005156D5"/>
    <w:rsid w:val="0054340F"/>
    <w:rsid w:val="00543899"/>
    <w:rsid w:val="00567E84"/>
    <w:rsid w:val="00576B2E"/>
    <w:rsid w:val="00583366"/>
    <w:rsid w:val="00584150"/>
    <w:rsid w:val="005850B9"/>
    <w:rsid w:val="0059668E"/>
    <w:rsid w:val="005A4D34"/>
    <w:rsid w:val="005A5CA3"/>
    <w:rsid w:val="005C3B57"/>
    <w:rsid w:val="005C4F0E"/>
    <w:rsid w:val="005C68E0"/>
    <w:rsid w:val="005D1A32"/>
    <w:rsid w:val="005D5D05"/>
    <w:rsid w:val="005F3739"/>
    <w:rsid w:val="005F475F"/>
    <w:rsid w:val="0060024E"/>
    <w:rsid w:val="00611C43"/>
    <w:rsid w:val="006150C3"/>
    <w:rsid w:val="006300B1"/>
    <w:rsid w:val="006323AF"/>
    <w:rsid w:val="00646E75"/>
    <w:rsid w:val="006478D8"/>
    <w:rsid w:val="0069387E"/>
    <w:rsid w:val="006A7FE2"/>
    <w:rsid w:val="006D449A"/>
    <w:rsid w:val="006D6540"/>
    <w:rsid w:val="006E5ED1"/>
    <w:rsid w:val="006F3F58"/>
    <w:rsid w:val="00727A9D"/>
    <w:rsid w:val="00734ECA"/>
    <w:rsid w:val="0073737D"/>
    <w:rsid w:val="007379BB"/>
    <w:rsid w:val="00743666"/>
    <w:rsid w:val="00743FFF"/>
    <w:rsid w:val="007572EB"/>
    <w:rsid w:val="0076057A"/>
    <w:rsid w:val="007811BD"/>
    <w:rsid w:val="00784A5A"/>
    <w:rsid w:val="00793547"/>
    <w:rsid w:val="00793A64"/>
    <w:rsid w:val="00796C39"/>
    <w:rsid w:val="007A75D1"/>
    <w:rsid w:val="007C75A5"/>
    <w:rsid w:val="007D377B"/>
    <w:rsid w:val="007D441C"/>
    <w:rsid w:val="007E050E"/>
    <w:rsid w:val="007E4257"/>
    <w:rsid w:val="007E7278"/>
    <w:rsid w:val="007F4311"/>
    <w:rsid w:val="00811C75"/>
    <w:rsid w:val="0081445F"/>
    <w:rsid w:val="008160F3"/>
    <w:rsid w:val="0081767F"/>
    <w:rsid w:val="0084296E"/>
    <w:rsid w:val="00850D1D"/>
    <w:rsid w:val="00857932"/>
    <w:rsid w:val="008671DD"/>
    <w:rsid w:val="00873201"/>
    <w:rsid w:val="00874751"/>
    <w:rsid w:val="00877878"/>
    <w:rsid w:val="00893B0F"/>
    <w:rsid w:val="008A03E3"/>
    <w:rsid w:val="008A05E9"/>
    <w:rsid w:val="008B5866"/>
    <w:rsid w:val="008B5F60"/>
    <w:rsid w:val="008C38F9"/>
    <w:rsid w:val="008D2A73"/>
    <w:rsid w:val="008D6D6F"/>
    <w:rsid w:val="008E60EB"/>
    <w:rsid w:val="00900FF2"/>
    <w:rsid w:val="00907F52"/>
    <w:rsid w:val="00912158"/>
    <w:rsid w:val="00927267"/>
    <w:rsid w:val="009318BC"/>
    <w:rsid w:val="0093497C"/>
    <w:rsid w:val="009432F1"/>
    <w:rsid w:val="009555E7"/>
    <w:rsid w:val="00957FD0"/>
    <w:rsid w:val="00961AF7"/>
    <w:rsid w:val="009758DB"/>
    <w:rsid w:val="00981BE0"/>
    <w:rsid w:val="00983A47"/>
    <w:rsid w:val="0098437A"/>
    <w:rsid w:val="0098569B"/>
    <w:rsid w:val="0099745F"/>
    <w:rsid w:val="009C4D99"/>
    <w:rsid w:val="009C7A9F"/>
    <w:rsid w:val="009D2253"/>
    <w:rsid w:val="009D3E32"/>
    <w:rsid w:val="009D66F2"/>
    <w:rsid w:val="009E0E2F"/>
    <w:rsid w:val="009E0E8A"/>
    <w:rsid w:val="00A009C9"/>
    <w:rsid w:val="00A34A2A"/>
    <w:rsid w:val="00A3566E"/>
    <w:rsid w:val="00A45BC6"/>
    <w:rsid w:val="00A5766B"/>
    <w:rsid w:val="00A60DC2"/>
    <w:rsid w:val="00A64572"/>
    <w:rsid w:val="00A726EC"/>
    <w:rsid w:val="00A750E1"/>
    <w:rsid w:val="00A93D75"/>
    <w:rsid w:val="00A95641"/>
    <w:rsid w:val="00A96F76"/>
    <w:rsid w:val="00AA6F8E"/>
    <w:rsid w:val="00AB12C6"/>
    <w:rsid w:val="00AB31A5"/>
    <w:rsid w:val="00AC3809"/>
    <w:rsid w:val="00AC6D33"/>
    <w:rsid w:val="00AC72DA"/>
    <w:rsid w:val="00AD262B"/>
    <w:rsid w:val="00AD4F4B"/>
    <w:rsid w:val="00AE3E1A"/>
    <w:rsid w:val="00AE50EC"/>
    <w:rsid w:val="00AF163C"/>
    <w:rsid w:val="00B0186E"/>
    <w:rsid w:val="00B3030F"/>
    <w:rsid w:val="00B3517B"/>
    <w:rsid w:val="00B36B94"/>
    <w:rsid w:val="00B45F58"/>
    <w:rsid w:val="00B520B9"/>
    <w:rsid w:val="00B750CF"/>
    <w:rsid w:val="00B854F7"/>
    <w:rsid w:val="00B85F53"/>
    <w:rsid w:val="00BA53C4"/>
    <w:rsid w:val="00BC2B6B"/>
    <w:rsid w:val="00BC4353"/>
    <w:rsid w:val="00BC7228"/>
    <w:rsid w:val="00BD1FC6"/>
    <w:rsid w:val="00BE3FF3"/>
    <w:rsid w:val="00BE62C8"/>
    <w:rsid w:val="00C01A37"/>
    <w:rsid w:val="00C02588"/>
    <w:rsid w:val="00C02B5F"/>
    <w:rsid w:val="00C21062"/>
    <w:rsid w:val="00C2186F"/>
    <w:rsid w:val="00C51883"/>
    <w:rsid w:val="00C63D11"/>
    <w:rsid w:val="00C64BED"/>
    <w:rsid w:val="00C65081"/>
    <w:rsid w:val="00C86964"/>
    <w:rsid w:val="00C91000"/>
    <w:rsid w:val="00C95246"/>
    <w:rsid w:val="00CA1077"/>
    <w:rsid w:val="00CB22B7"/>
    <w:rsid w:val="00CC2A14"/>
    <w:rsid w:val="00CD1F3D"/>
    <w:rsid w:val="00CD725A"/>
    <w:rsid w:val="00CE175F"/>
    <w:rsid w:val="00CE6317"/>
    <w:rsid w:val="00CF0634"/>
    <w:rsid w:val="00CF2DB9"/>
    <w:rsid w:val="00CF508F"/>
    <w:rsid w:val="00D029C5"/>
    <w:rsid w:val="00D03BA0"/>
    <w:rsid w:val="00D23C61"/>
    <w:rsid w:val="00D272F9"/>
    <w:rsid w:val="00D3065E"/>
    <w:rsid w:val="00D81F9C"/>
    <w:rsid w:val="00D93FCF"/>
    <w:rsid w:val="00DA1DD9"/>
    <w:rsid w:val="00DD47FE"/>
    <w:rsid w:val="00DF27EF"/>
    <w:rsid w:val="00DF56FF"/>
    <w:rsid w:val="00E10028"/>
    <w:rsid w:val="00E129AA"/>
    <w:rsid w:val="00E25BF3"/>
    <w:rsid w:val="00E30A06"/>
    <w:rsid w:val="00E35874"/>
    <w:rsid w:val="00E40E72"/>
    <w:rsid w:val="00E426B4"/>
    <w:rsid w:val="00E458B0"/>
    <w:rsid w:val="00E53C02"/>
    <w:rsid w:val="00E540E9"/>
    <w:rsid w:val="00E578A0"/>
    <w:rsid w:val="00E67643"/>
    <w:rsid w:val="00E67D4F"/>
    <w:rsid w:val="00E75986"/>
    <w:rsid w:val="00EA0FCF"/>
    <w:rsid w:val="00EA101A"/>
    <w:rsid w:val="00EA2AA5"/>
    <w:rsid w:val="00EA5AFD"/>
    <w:rsid w:val="00EB168D"/>
    <w:rsid w:val="00EC650E"/>
    <w:rsid w:val="00EF3DA0"/>
    <w:rsid w:val="00EF5486"/>
    <w:rsid w:val="00F02FED"/>
    <w:rsid w:val="00F10766"/>
    <w:rsid w:val="00F10F20"/>
    <w:rsid w:val="00F23847"/>
    <w:rsid w:val="00F4289D"/>
    <w:rsid w:val="00F448F0"/>
    <w:rsid w:val="00F459F5"/>
    <w:rsid w:val="00F6421F"/>
    <w:rsid w:val="00F74717"/>
    <w:rsid w:val="00F8159A"/>
    <w:rsid w:val="00F82D34"/>
    <w:rsid w:val="00F8367D"/>
    <w:rsid w:val="00F90131"/>
    <w:rsid w:val="00FA3E96"/>
    <w:rsid w:val="00FB54A2"/>
    <w:rsid w:val="00FC4670"/>
    <w:rsid w:val="00FC7094"/>
    <w:rsid w:val="00FC74F7"/>
    <w:rsid w:val="00FD07F4"/>
    <w:rsid w:val="00FE0263"/>
    <w:rsid w:val="00FE496D"/>
    <w:rsid w:val="00FE7062"/>
    <w:rsid w:val="00FE7F4F"/>
    <w:rsid w:val="00FF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34"/>
  </w:style>
  <w:style w:type="paragraph" w:styleId="1">
    <w:name w:val="heading 1"/>
    <w:basedOn w:val="a"/>
    <w:link w:val="10"/>
    <w:uiPriority w:val="9"/>
    <w:qFormat/>
    <w:rsid w:val="005A4D3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A4D3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5A4D3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A4D3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5A4D3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5A4D3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4D3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5A4D3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5A4D3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5A4D34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5A4D34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5A4D34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5A4D3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5A4D34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5A4D34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D3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5A4D34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5A4D34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5A4D34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5A4D34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5A4D34"/>
    <w:pPr>
      <w:spacing w:before="200" w:after="200"/>
    </w:pPr>
    <w:rPr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A4D34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A4D34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5A4D34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5A4D3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5A4D34"/>
    <w:rPr>
      <w:i/>
    </w:rPr>
  </w:style>
  <w:style w:type="character" w:customStyle="1" w:styleId="HeaderChar">
    <w:name w:val="Header Char"/>
    <w:basedOn w:val="a0"/>
    <w:uiPriority w:val="99"/>
    <w:rsid w:val="005A4D34"/>
  </w:style>
  <w:style w:type="character" w:customStyle="1" w:styleId="FooterChar">
    <w:name w:val="Footer Char"/>
    <w:basedOn w:val="a0"/>
    <w:uiPriority w:val="99"/>
    <w:rsid w:val="005A4D34"/>
  </w:style>
  <w:style w:type="paragraph" w:styleId="a9">
    <w:name w:val="caption"/>
    <w:basedOn w:val="a"/>
    <w:next w:val="a"/>
    <w:uiPriority w:val="35"/>
    <w:semiHidden/>
    <w:unhideWhenUsed/>
    <w:qFormat/>
    <w:rsid w:val="005A4D34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5A4D34"/>
  </w:style>
  <w:style w:type="table" w:customStyle="1" w:styleId="TableGridLight">
    <w:name w:val="Table Grid Light"/>
    <w:basedOn w:val="a1"/>
    <w:uiPriority w:val="59"/>
    <w:rsid w:val="005A4D3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5A4D3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5A4D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A4D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5A4D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5A4D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5A4D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5A4D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5A4D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5A4D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5A4D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5A4D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5A4D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5A4D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5A4D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5A4D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5A4D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A4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5A4D34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5A4D34"/>
    <w:rPr>
      <w:sz w:val="18"/>
    </w:rPr>
  </w:style>
  <w:style w:type="character" w:styleId="ac">
    <w:name w:val="footnote reference"/>
    <w:basedOn w:val="a0"/>
    <w:uiPriority w:val="99"/>
    <w:unhideWhenUsed/>
    <w:rsid w:val="005A4D34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5A4D34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5A4D34"/>
    <w:rPr>
      <w:sz w:val="20"/>
    </w:rPr>
  </w:style>
  <w:style w:type="character" w:styleId="af">
    <w:name w:val="endnote reference"/>
    <w:basedOn w:val="a0"/>
    <w:uiPriority w:val="99"/>
    <w:semiHidden/>
    <w:unhideWhenUsed/>
    <w:rsid w:val="005A4D34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5A4D34"/>
    <w:pPr>
      <w:spacing w:after="57"/>
    </w:pPr>
  </w:style>
  <w:style w:type="paragraph" w:styleId="23">
    <w:name w:val="toc 2"/>
    <w:basedOn w:val="a"/>
    <w:next w:val="a"/>
    <w:uiPriority w:val="39"/>
    <w:unhideWhenUsed/>
    <w:rsid w:val="005A4D34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5A4D34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5A4D34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5A4D3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5A4D3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5A4D3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5A4D3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5A4D34"/>
    <w:pPr>
      <w:spacing w:after="57"/>
      <w:ind w:left="2268"/>
    </w:pPr>
  </w:style>
  <w:style w:type="paragraph" w:styleId="af0">
    <w:name w:val="TOC Heading"/>
    <w:uiPriority w:val="39"/>
    <w:unhideWhenUsed/>
    <w:rsid w:val="005A4D34"/>
  </w:style>
  <w:style w:type="paragraph" w:styleId="af1">
    <w:name w:val="table of figures"/>
    <w:basedOn w:val="a"/>
    <w:next w:val="a"/>
    <w:uiPriority w:val="99"/>
    <w:unhideWhenUsed/>
    <w:rsid w:val="005A4D34"/>
    <w:pPr>
      <w:spacing w:after="0"/>
    </w:pPr>
  </w:style>
  <w:style w:type="paragraph" w:styleId="af2">
    <w:name w:val="No Spacing"/>
    <w:uiPriority w:val="1"/>
    <w:qFormat/>
    <w:rsid w:val="005A4D34"/>
    <w:pPr>
      <w:spacing w:after="0" w:line="240" w:lineRule="auto"/>
    </w:pPr>
    <w:rPr>
      <w:rFonts w:asciiTheme="minorHAnsi" w:hAnsiTheme="minorHAnsi" w:cstheme="minorBidi"/>
      <w:sz w:val="22"/>
      <w:lang w:val="en-US"/>
    </w:rPr>
  </w:style>
  <w:style w:type="paragraph" w:styleId="af3">
    <w:name w:val="Balloon Text"/>
    <w:basedOn w:val="a"/>
    <w:link w:val="af4"/>
    <w:uiPriority w:val="99"/>
    <w:semiHidden/>
    <w:unhideWhenUsed/>
    <w:rsid w:val="005A4D34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A4D34"/>
    <w:rPr>
      <w:rFonts w:ascii="Lucida Grande CY" w:hAnsi="Lucida Grande CY" w:cs="Lucida Grande CY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5A4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A4D34"/>
  </w:style>
  <w:style w:type="paragraph" w:styleId="af7">
    <w:name w:val="footer"/>
    <w:basedOn w:val="a"/>
    <w:link w:val="af8"/>
    <w:uiPriority w:val="99"/>
    <w:unhideWhenUsed/>
    <w:rsid w:val="005A4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A4D34"/>
  </w:style>
  <w:style w:type="table" w:styleId="af9">
    <w:name w:val="Table Grid"/>
    <w:basedOn w:val="a1"/>
    <w:uiPriority w:val="39"/>
    <w:unhideWhenUsed/>
    <w:rsid w:val="005A4D3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34"/>
    <w:qFormat/>
    <w:rsid w:val="005A4D34"/>
    <w:pPr>
      <w:ind w:left="720"/>
      <w:contextualSpacing/>
    </w:pPr>
  </w:style>
  <w:style w:type="character" w:styleId="afb">
    <w:name w:val="Hyperlink"/>
    <w:basedOn w:val="a0"/>
    <w:uiPriority w:val="99"/>
    <w:unhideWhenUsed/>
    <w:rsid w:val="005A4D34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rsid w:val="005A4D3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A4D34"/>
    <w:rPr>
      <w:rFonts w:eastAsia="Times New Roman"/>
      <w:b/>
      <w:bCs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A4D34"/>
  </w:style>
  <w:style w:type="character" w:styleId="afc">
    <w:name w:val="Placeholder Text"/>
    <w:basedOn w:val="a0"/>
    <w:uiPriority w:val="99"/>
    <w:semiHidden/>
    <w:rsid w:val="005A4D34"/>
  </w:style>
  <w:style w:type="character" w:styleId="afd">
    <w:name w:val="Strong"/>
    <w:basedOn w:val="a0"/>
    <w:uiPriority w:val="22"/>
    <w:qFormat/>
    <w:rsid w:val="00D029C5"/>
    <w:rPr>
      <w:b/>
      <w:bCs/>
    </w:rPr>
  </w:style>
  <w:style w:type="paragraph" w:styleId="afe">
    <w:name w:val="Normal (Web)"/>
    <w:basedOn w:val="a"/>
    <w:uiPriority w:val="99"/>
    <w:unhideWhenUsed/>
    <w:rsid w:val="00D02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E1E9C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6D449A"/>
    <w:pPr>
      <w:widowControl w:val="0"/>
      <w:suppressAutoHyphens/>
      <w:spacing w:after="0" w:line="240" w:lineRule="auto"/>
      <w:jc w:val="center"/>
    </w:pPr>
    <w:rPr>
      <w:rFonts w:eastAsia="Times New Roman"/>
      <w:sz w:val="22"/>
      <w:lang w:eastAsia="ru-RU" w:bidi="ru-RU"/>
    </w:rPr>
  </w:style>
  <w:style w:type="paragraph" w:styleId="aff">
    <w:name w:val="Body Text"/>
    <w:basedOn w:val="a"/>
    <w:link w:val="aff0"/>
    <w:uiPriority w:val="1"/>
    <w:qFormat/>
    <w:rsid w:val="006D449A"/>
    <w:pPr>
      <w:widowControl w:val="0"/>
      <w:suppressAutoHyphens/>
      <w:spacing w:after="0" w:line="240" w:lineRule="auto"/>
    </w:pPr>
    <w:rPr>
      <w:rFonts w:eastAsia="Times New Roman"/>
      <w:sz w:val="26"/>
      <w:szCs w:val="26"/>
      <w:lang w:eastAsia="ru-RU" w:bidi="ru-RU"/>
    </w:rPr>
  </w:style>
  <w:style w:type="character" w:customStyle="1" w:styleId="aff0">
    <w:name w:val="Основной текст Знак"/>
    <w:basedOn w:val="a0"/>
    <w:link w:val="aff"/>
    <w:uiPriority w:val="1"/>
    <w:rsid w:val="006D449A"/>
    <w:rPr>
      <w:rFonts w:eastAsia="Times New Roman"/>
      <w:sz w:val="26"/>
      <w:szCs w:val="2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4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Smith</dc:creator>
  <cp:lastModifiedBy>BC NN</cp:lastModifiedBy>
  <cp:revision>3</cp:revision>
  <cp:lastPrinted>2022-06-14T10:46:00Z</cp:lastPrinted>
  <dcterms:created xsi:type="dcterms:W3CDTF">2022-08-19T05:42:00Z</dcterms:created>
  <dcterms:modified xsi:type="dcterms:W3CDTF">2022-08-19T05:55:00Z</dcterms:modified>
</cp:coreProperties>
</file>